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549" w14:textId="77777777" w:rsidR="009415B4" w:rsidRDefault="00D6564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Supervisor’s Report December 2023</w:t>
      </w:r>
    </w:p>
    <w:p w14:paraId="32AE4A03" w14:textId="77777777" w:rsidR="009415B4" w:rsidRDefault="009415B4">
      <w:pPr>
        <w:rPr>
          <w:b/>
          <w:sz w:val="30"/>
          <w:szCs w:val="30"/>
        </w:rPr>
      </w:pPr>
    </w:p>
    <w:p w14:paraId="635A1C6B" w14:textId="77777777" w:rsidR="009415B4" w:rsidRDefault="00D656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ANALYSIS OF 12 MONTH FINANCIAL ACTIVITY-2023</w:t>
      </w:r>
      <w:r>
        <w:rPr>
          <w:sz w:val="20"/>
          <w:szCs w:val="20"/>
          <w:u w:val="single"/>
        </w:rPr>
        <w:tab/>
      </w:r>
    </w:p>
    <w:p w14:paraId="13013214" w14:textId="77777777" w:rsidR="009415B4" w:rsidRDefault="009415B4">
      <w:pPr>
        <w:rPr>
          <w:sz w:val="20"/>
          <w:szCs w:val="20"/>
          <w:u w:val="single"/>
        </w:rPr>
      </w:pPr>
    </w:p>
    <w:p w14:paraId="2FEAF0C0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>Town Law Duties of the Supervisor</w:t>
      </w:r>
    </w:p>
    <w:p w14:paraId="6322B42A" w14:textId="77777777" w:rsidR="009415B4" w:rsidRDefault="009415B4">
      <w:pPr>
        <w:rPr>
          <w:sz w:val="20"/>
          <w:szCs w:val="20"/>
        </w:rPr>
      </w:pPr>
    </w:p>
    <w:p w14:paraId="456694DC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>Monthly financial statement required.  At the end of each month, the supervisor shall render to the town board a detailed statement of all money received and disbursed for such month, and shall file a copy in the office of the town clerk.</w:t>
      </w:r>
    </w:p>
    <w:p w14:paraId="0B69A174" w14:textId="77777777" w:rsidR="009415B4" w:rsidRDefault="009415B4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76"/>
        <w:gridCol w:w="1378"/>
        <w:gridCol w:w="1499"/>
        <w:gridCol w:w="1209"/>
        <w:gridCol w:w="1209"/>
      </w:tblGrid>
      <w:tr w:rsidR="009415B4" w14:paraId="42CB2AFA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39756" w14:textId="77777777" w:rsidR="009415B4" w:rsidRDefault="00D65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1A0EB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7601E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F2568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ADDB3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7EA7A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  <w:tr w:rsidR="009415B4" w14:paraId="58D543C5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C9ECD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4DA1E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07ADA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5E1C0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25373" w14:textId="77777777" w:rsidR="009415B4" w:rsidRDefault="00D656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82E4D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  <w:tr w:rsidR="009415B4" w14:paraId="4F0DD0C3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C9E4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12/31/23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3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$1,938,494.40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181A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$1,736,476.71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4806E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$202,017.69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FAD6A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C90DB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9415B4" w14:paraId="365FC14F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EB350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12/31/23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1E22C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$1,938,493.62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E9137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$1,748,810.54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5E603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$189,683.08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5E4D2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90.21%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81D11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9415B4" w14:paraId="3BCF9A0C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7CD04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December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0D9B5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$74,001.46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CEAFE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FDE07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57E86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39532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6559401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>All Property taxes levied for 2023 have been received from the Tax Collector. Revenue remaining consists of the use Fund Balance,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76"/>
        <w:gridCol w:w="1378"/>
        <w:gridCol w:w="1499"/>
        <w:gridCol w:w="1209"/>
        <w:gridCol w:w="1209"/>
      </w:tblGrid>
      <w:tr w:rsidR="009415B4" w14:paraId="41FF92E5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BB571" w14:textId="77777777" w:rsidR="009415B4" w:rsidRDefault="00D6564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FUND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C8A0B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8813F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2F8AC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AAD75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D4C94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  <w:tr w:rsidR="009415B4" w14:paraId="688A1C78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33FD3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432F4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3A86A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0A207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4D73D" w14:textId="77777777" w:rsidR="009415B4" w:rsidRDefault="00D656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1F9D5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  <w:tr w:rsidR="009415B4" w14:paraId="45412179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731B5C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12/31/23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D643F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$503,469.00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BE32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$403,201.99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C60FF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$100,267.01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218DD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0A470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9415B4" w14:paraId="26688017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DEF0E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Expenditures: 12/31/23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8CC99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$503,469.00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DBB42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$373,192.40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5BD39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$130,276.60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92347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74.12%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B2007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9415B4" w14:paraId="03D6B3E9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6BA24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December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FAB01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$10,568.67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01A7C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4C7B7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E6198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2BAD7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EC0910A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 xml:space="preserve"> No Property Taxes to be received and were not budgeted in 2023.</w:t>
      </w:r>
    </w:p>
    <w:p w14:paraId="1C890A98" w14:textId="77777777" w:rsidR="009415B4" w:rsidRDefault="009415B4">
      <w:pPr>
        <w:rPr>
          <w:sz w:val="20"/>
          <w:szCs w:val="20"/>
        </w:rPr>
      </w:pPr>
    </w:p>
    <w:p w14:paraId="50683A84" w14:textId="77777777" w:rsidR="009415B4" w:rsidRDefault="009415B4">
      <w:pPr>
        <w:rPr>
          <w:sz w:val="20"/>
          <w:szCs w:val="20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9"/>
        <w:gridCol w:w="1476"/>
        <w:gridCol w:w="1378"/>
        <w:gridCol w:w="1499"/>
        <w:gridCol w:w="1209"/>
        <w:gridCol w:w="1209"/>
      </w:tblGrid>
      <w:tr w:rsidR="009415B4" w14:paraId="20B44D68" w14:textId="77777777">
        <w:trPr>
          <w:trHeight w:val="324"/>
        </w:trPr>
        <w:tc>
          <w:tcPr>
            <w:tcW w:w="2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9B6DD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HIGHWAY FUND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91F1E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B8BC7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E2EE2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94290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B331A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  <w:tr w:rsidR="009415B4" w14:paraId="5ABBA416" w14:textId="77777777">
        <w:trPr>
          <w:trHeight w:val="300"/>
        </w:trPr>
        <w:tc>
          <w:tcPr>
            <w:tcW w:w="25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A43E8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BECCD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86649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</w:t>
            </w: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8FB5A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REALIZED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F76B3" w14:textId="77777777" w:rsidR="009415B4" w:rsidRDefault="00D656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9840D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  <w:tr w:rsidR="009415B4" w14:paraId="326BE203" w14:textId="77777777">
        <w:trPr>
          <w:trHeight w:val="30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2D720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Revenue: 12/31/23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3DF7B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$1,941,057.18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1716F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$1,710,375.24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9A3FD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$230,681.94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4F3A2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11.88%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355B6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</w:t>
            </w:r>
          </w:p>
        </w:tc>
      </w:tr>
      <w:tr w:rsidR="009415B4" w14:paraId="704DE342" w14:textId="77777777">
        <w:trPr>
          <w:trHeight w:val="300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A5E16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Expenditures 12/31/23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85965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$1,941,057.18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A44A5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$1,562,092.11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83653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$378,965.07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8D375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80.48%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53062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</w:t>
            </w:r>
          </w:p>
        </w:tc>
      </w:tr>
      <w:tr w:rsidR="009415B4" w14:paraId="3F1CEE9E" w14:textId="77777777">
        <w:trPr>
          <w:trHeight w:val="300"/>
        </w:trPr>
        <w:tc>
          <w:tcPr>
            <w:tcW w:w="2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45C00" w14:textId="77777777" w:rsidR="009415B4" w:rsidRDefault="00D65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for: December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A641C" w14:textId="77777777" w:rsidR="009415B4" w:rsidRDefault="00D6564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$50,557.19</w:t>
            </w:r>
          </w:p>
        </w:tc>
        <w:tc>
          <w:tcPr>
            <w:tcW w:w="1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F669C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01961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A8C9C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10580" w14:textId="77777777" w:rsidR="009415B4" w:rsidRDefault="009415B4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3FB0B8C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 xml:space="preserve">All Property taxes levied for 2023 have been received from the Tax Collector.  Revenue remaining consists of the use of Fund Balance and possible use of CHIPS budgeted.  </w:t>
      </w:r>
      <w:r>
        <w:rPr>
          <w:sz w:val="20"/>
          <w:szCs w:val="20"/>
        </w:rPr>
        <w:tab/>
      </w:r>
    </w:p>
    <w:p w14:paraId="60F6E621" w14:textId="77777777" w:rsidR="009415B4" w:rsidRDefault="009415B4">
      <w:pPr>
        <w:rPr>
          <w:sz w:val="20"/>
          <w:szCs w:val="20"/>
        </w:rPr>
      </w:pPr>
    </w:p>
    <w:p w14:paraId="7AE76BE2" w14:textId="77777777" w:rsidR="009415B4" w:rsidRDefault="009415B4">
      <w:pPr>
        <w:rPr>
          <w:sz w:val="20"/>
          <w:szCs w:val="20"/>
        </w:rPr>
      </w:pPr>
    </w:p>
    <w:p w14:paraId="1B22AC86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>All major operating funds are performing as expected.</w:t>
      </w:r>
    </w:p>
    <w:p w14:paraId="1C41480E" w14:textId="77777777" w:rsidR="009415B4" w:rsidRDefault="009415B4">
      <w:pPr>
        <w:rPr>
          <w:sz w:val="20"/>
          <w:szCs w:val="20"/>
        </w:rPr>
      </w:pPr>
    </w:p>
    <w:p w14:paraId="0F75FD7B" w14:textId="77777777" w:rsidR="009415B4" w:rsidRDefault="009415B4">
      <w:pPr>
        <w:rPr>
          <w:sz w:val="20"/>
          <w:szCs w:val="20"/>
        </w:rPr>
      </w:pPr>
    </w:p>
    <w:p w14:paraId="3C8A1A98" w14:textId="77777777" w:rsidR="009415B4" w:rsidRDefault="009415B4">
      <w:pPr>
        <w:rPr>
          <w:sz w:val="20"/>
          <w:szCs w:val="20"/>
        </w:rPr>
      </w:pPr>
    </w:p>
    <w:p w14:paraId="192B1AEE" w14:textId="77777777" w:rsidR="009415B4" w:rsidRDefault="009415B4">
      <w:pPr>
        <w:rPr>
          <w:sz w:val="20"/>
          <w:szCs w:val="20"/>
        </w:rPr>
      </w:pPr>
    </w:p>
    <w:p w14:paraId="25B4CA8B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23CB052C" w14:textId="77777777" w:rsidR="009415B4" w:rsidRDefault="00D65642">
      <w:pPr>
        <w:rPr>
          <w:sz w:val="20"/>
          <w:szCs w:val="20"/>
        </w:rPr>
      </w:pPr>
      <w:r>
        <w:rPr>
          <w:sz w:val="20"/>
          <w:szCs w:val="20"/>
        </w:rPr>
        <w:t>Gary Ciferri, Supervisor</w:t>
      </w:r>
      <w:r>
        <w:rPr>
          <w:sz w:val="20"/>
          <w:szCs w:val="20"/>
        </w:rPr>
        <w:tab/>
      </w:r>
    </w:p>
    <w:p w14:paraId="3E92382F" w14:textId="77777777" w:rsidR="009415B4" w:rsidRDefault="009415B4">
      <w:pPr>
        <w:rPr>
          <w:sz w:val="20"/>
          <w:szCs w:val="20"/>
        </w:rPr>
      </w:pPr>
    </w:p>
    <w:sectPr w:rsidR="009415B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B4"/>
    <w:rsid w:val="009415B4"/>
    <w:rsid w:val="00D6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E4ED"/>
  <w15:docId w15:val="{83236BA0-B7DE-43BB-925B-BAC7A87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Petrone</dc:creator>
  <cp:lastModifiedBy>Lois Petrone</cp:lastModifiedBy>
  <cp:revision>2</cp:revision>
  <dcterms:created xsi:type="dcterms:W3CDTF">2024-01-24T19:54:00Z</dcterms:created>
  <dcterms:modified xsi:type="dcterms:W3CDTF">2024-01-24T19:54:00Z</dcterms:modified>
</cp:coreProperties>
</file>